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05B03" w14:textId="515A9A3B" w:rsidR="009E340D" w:rsidRDefault="00D03D25" w:rsidP="009F55DB">
      <w:pPr>
        <w:spacing w:line="276" w:lineRule="auto"/>
        <w:jc w:val="center"/>
        <w:rPr>
          <w:rFonts w:ascii="Arial" w:hAnsi="Arial" w:cs="Arial"/>
          <w:b/>
          <w:bCs/>
        </w:rPr>
      </w:pPr>
      <w:r w:rsidRPr="0097249F">
        <w:rPr>
          <w:rFonts w:ascii="Arial" w:hAnsi="Arial" w:cs="Arial"/>
          <w:b/>
          <w:bCs/>
        </w:rPr>
        <w:t>CRONOGRAMA FÍSICO-FINANCEIRO</w:t>
      </w:r>
    </w:p>
    <w:p w14:paraId="24811E82" w14:textId="77777777" w:rsidR="0097249F" w:rsidRDefault="0097249F" w:rsidP="009F55DB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741AE7BC" w14:textId="77777777" w:rsidR="0097249F" w:rsidRPr="0097249F" w:rsidRDefault="0097249F" w:rsidP="009F55DB">
      <w:pPr>
        <w:spacing w:after="0" w:line="276" w:lineRule="auto"/>
        <w:ind w:firstLine="426"/>
        <w:jc w:val="both"/>
        <w:rPr>
          <w:rFonts w:ascii="Arial" w:hAnsi="Arial" w:cs="Arial"/>
          <w:b/>
          <w:bCs/>
          <w:sz w:val="22"/>
          <w:szCs w:val="22"/>
        </w:rPr>
      </w:pPr>
      <w:r w:rsidRPr="0097249F">
        <w:rPr>
          <w:rFonts w:ascii="Arial" w:hAnsi="Arial" w:cs="Arial"/>
          <w:b/>
          <w:bCs/>
          <w:sz w:val="22"/>
          <w:szCs w:val="22"/>
        </w:rPr>
        <w:t>Observação preliminar</w:t>
      </w:r>
    </w:p>
    <w:p w14:paraId="47390644" w14:textId="77777777" w:rsidR="0097249F" w:rsidRDefault="0097249F" w:rsidP="009F55DB">
      <w:pPr>
        <w:spacing w:after="0" w:line="276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97249F">
        <w:rPr>
          <w:rFonts w:ascii="Arial" w:hAnsi="Arial" w:cs="Arial"/>
          <w:sz w:val="22"/>
          <w:szCs w:val="22"/>
        </w:rPr>
        <w:t>O presente cronograma possui caráter estimativo e referencial, destinando-se ao acompanhamento do avanço físico e técnico do contrato. As medições e os pagamentos ocorrerão de forma proporcional, conforme o efetivo avanço dos serviços, observado o limite percentual máximo de cada etapa, nos termos do Termo de Referência.</w:t>
      </w:r>
    </w:p>
    <w:p w14:paraId="00B10966" w14:textId="77777777" w:rsidR="009F55DB" w:rsidRDefault="009F55DB" w:rsidP="009F55DB">
      <w:pPr>
        <w:spacing w:after="0" w:line="276" w:lineRule="auto"/>
        <w:ind w:firstLine="426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10056" w:type="dxa"/>
        <w:tblLook w:val="04A0" w:firstRow="1" w:lastRow="0" w:firstColumn="1" w:lastColumn="0" w:noHBand="0" w:noVBand="1"/>
      </w:tblPr>
      <w:tblGrid>
        <w:gridCol w:w="2301"/>
        <w:gridCol w:w="3931"/>
        <w:gridCol w:w="2264"/>
        <w:gridCol w:w="1560"/>
      </w:tblGrid>
      <w:tr w:rsidR="0097249F" w:rsidRPr="0097249F" w14:paraId="106E0212" w14:textId="77777777" w:rsidTr="009F55DB">
        <w:tc>
          <w:tcPr>
            <w:tcW w:w="0" w:type="auto"/>
            <w:hideMark/>
          </w:tcPr>
          <w:p w14:paraId="2B43AE52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5DB">
              <w:rPr>
                <w:rFonts w:ascii="Arial" w:hAnsi="Arial" w:cs="Arial"/>
                <w:b/>
                <w:bCs/>
                <w:sz w:val="20"/>
                <w:szCs w:val="20"/>
              </w:rPr>
              <w:t>Fase / Etapa</w:t>
            </w:r>
          </w:p>
        </w:tc>
        <w:tc>
          <w:tcPr>
            <w:tcW w:w="3931" w:type="dxa"/>
            <w:hideMark/>
          </w:tcPr>
          <w:p w14:paraId="5E834745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5DB">
              <w:rPr>
                <w:rFonts w:ascii="Arial" w:hAnsi="Arial" w:cs="Arial"/>
                <w:b/>
                <w:bCs/>
                <w:sz w:val="20"/>
                <w:szCs w:val="20"/>
              </w:rPr>
              <w:t>Atividades representativas (não exaustivas)</w:t>
            </w:r>
          </w:p>
        </w:tc>
        <w:tc>
          <w:tcPr>
            <w:tcW w:w="2264" w:type="dxa"/>
            <w:hideMark/>
          </w:tcPr>
          <w:p w14:paraId="6D5206D8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5DB">
              <w:rPr>
                <w:rFonts w:ascii="Arial" w:hAnsi="Arial" w:cs="Arial"/>
                <w:b/>
                <w:bCs/>
                <w:sz w:val="20"/>
                <w:szCs w:val="20"/>
              </w:rPr>
              <w:t>Prazo máximo de referência</w:t>
            </w:r>
          </w:p>
        </w:tc>
        <w:tc>
          <w:tcPr>
            <w:tcW w:w="1560" w:type="dxa"/>
            <w:hideMark/>
          </w:tcPr>
          <w:p w14:paraId="7EDD7211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55DB">
              <w:rPr>
                <w:rFonts w:ascii="Arial" w:hAnsi="Arial" w:cs="Arial"/>
                <w:b/>
                <w:bCs/>
                <w:sz w:val="20"/>
                <w:szCs w:val="20"/>
              </w:rPr>
              <w:t>Percentual máximo acumulável</w:t>
            </w:r>
          </w:p>
        </w:tc>
      </w:tr>
      <w:tr w:rsidR="0097249F" w:rsidRPr="0097249F" w14:paraId="0FF7E595" w14:textId="77777777" w:rsidTr="009F55DB">
        <w:tc>
          <w:tcPr>
            <w:tcW w:w="0" w:type="auto"/>
            <w:hideMark/>
          </w:tcPr>
          <w:p w14:paraId="675224CF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Fase 1 – Concepção técnica da solução e consolidação das diretrizes de projeto</w:t>
            </w:r>
          </w:p>
        </w:tc>
        <w:tc>
          <w:tcPr>
            <w:tcW w:w="3931" w:type="dxa"/>
            <w:hideMark/>
          </w:tcPr>
          <w:p w14:paraId="555B02D9" w14:textId="0CD7F211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 xml:space="preserve">Estudos iniciais, levantamentos técnicos, concepção da solução integrada, definição e validação das diretrizes técnicas, </w:t>
            </w:r>
            <w:r w:rsidR="009F55DB" w:rsidRPr="009F55DB">
              <w:rPr>
                <w:rFonts w:ascii="Arial" w:hAnsi="Arial" w:cs="Arial"/>
                <w:sz w:val="20"/>
                <w:szCs w:val="20"/>
              </w:rPr>
              <w:t>desenvolvimento progressivo dos elementos de projeto necessários à solução</w:t>
            </w:r>
          </w:p>
        </w:tc>
        <w:tc>
          <w:tcPr>
            <w:tcW w:w="2264" w:type="dxa"/>
            <w:hideMark/>
          </w:tcPr>
          <w:p w14:paraId="1F891D05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até 60 dias a partir da Ordem de Serviço</w:t>
            </w:r>
          </w:p>
        </w:tc>
        <w:tc>
          <w:tcPr>
            <w:tcW w:w="1560" w:type="dxa"/>
            <w:hideMark/>
          </w:tcPr>
          <w:p w14:paraId="6A2B08A7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até 20%</w:t>
            </w:r>
          </w:p>
        </w:tc>
      </w:tr>
      <w:tr w:rsidR="0097249F" w:rsidRPr="0097249F" w14:paraId="2259750F" w14:textId="77777777" w:rsidTr="009F55DB">
        <w:tc>
          <w:tcPr>
            <w:tcW w:w="0" w:type="auto"/>
            <w:hideMark/>
          </w:tcPr>
          <w:p w14:paraId="342F42B9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Fase 2 – Execução física da obra</w:t>
            </w:r>
          </w:p>
        </w:tc>
        <w:tc>
          <w:tcPr>
            <w:tcW w:w="3931" w:type="dxa"/>
            <w:hideMark/>
          </w:tcPr>
          <w:p w14:paraId="141F7286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Fabricação, fornecimento, montagem e instalação das estruturas, execução do patamar fixo em concreto, instalação de rampas, patamares intermediários e módulos flutuantes, implantação de estacas-guia e sistemas de ancoragem, dispositivos de segurança, acessibilidade e sinalização</w:t>
            </w:r>
          </w:p>
        </w:tc>
        <w:tc>
          <w:tcPr>
            <w:tcW w:w="2264" w:type="dxa"/>
            <w:hideMark/>
          </w:tcPr>
          <w:p w14:paraId="157944D1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até 180 dias, contados da validação técnica necessária ao início da execução</w:t>
            </w:r>
          </w:p>
        </w:tc>
        <w:tc>
          <w:tcPr>
            <w:tcW w:w="1560" w:type="dxa"/>
            <w:hideMark/>
          </w:tcPr>
          <w:p w14:paraId="6851BA00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até 70%</w:t>
            </w:r>
          </w:p>
        </w:tc>
      </w:tr>
      <w:tr w:rsidR="0097249F" w:rsidRPr="0097249F" w14:paraId="019DB46A" w14:textId="77777777" w:rsidTr="009F55DB">
        <w:tc>
          <w:tcPr>
            <w:tcW w:w="0" w:type="auto"/>
            <w:hideMark/>
          </w:tcPr>
          <w:p w14:paraId="5CEC78DE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Fase 3 – Testes, comissionamento e aceite definitivo</w:t>
            </w:r>
          </w:p>
        </w:tc>
        <w:tc>
          <w:tcPr>
            <w:tcW w:w="3931" w:type="dxa"/>
            <w:hideMark/>
          </w:tcPr>
          <w:p w14:paraId="76E5D43B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Testes operacionais do sistema, comissionamento, ajustes finais, entrega da documentação técnica aplicável, correção de inconformidades e formalização do aceite definitivo</w:t>
            </w:r>
          </w:p>
        </w:tc>
        <w:tc>
          <w:tcPr>
            <w:tcW w:w="2264" w:type="dxa"/>
            <w:hideMark/>
          </w:tcPr>
          <w:p w14:paraId="6A0BD7BD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até 30 dias, contados após a conclusão física substancial da obra</w:t>
            </w:r>
          </w:p>
        </w:tc>
        <w:tc>
          <w:tcPr>
            <w:tcW w:w="1560" w:type="dxa"/>
            <w:hideMark/>
          </w:tcPr>
          <w:p w14:paraId="636054AF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até 10%</w:t>
            </w:r>
          </w:p>
        </w:tc>
      </w:tr>
      <w:tr w:rsidR="0097249F" w:rsidRPr="0097249F" w14:paraId="7D4E9D1B" w14:textId="77777777" w:rsidTr="009F55DB">
        <w:tc>
          <w:tcPr>
            <w:tcW w:w="0" w:type="auto"/>
            <w:hideMark/>
          </w:tcPr>
          <w:p w14:paraId="1A1EFD22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3931" w:type="dxa"/>
            <w:hideMark/>
          </w:tcPr>
          <w:p w14:paraId="31E1C4CA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4" w:type="dxa"/>
            <w:hideMark/>
          </w:tcPr>
          <w:p w14:paraId="3D474AA5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hideMark/>
          </w:tcPr>
          <w:p w14:paraId="7307622F" w14:textId="77777777" w:rsidR="0097249F" w:rsidRPr="009F55DB" w:rsidRDefault="0097249F" w:rsidP="009F55D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F55DB"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</w:tbl>
    <w:p w14:paraId="43CFB3F5" w14:textId="77777777" w:rsidR="0097249F" w:rsidRPr="0097249F" w:rsidRDefault="0097249F" w:rsidP="0097249F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1E4C6B5F" w14:textId="4E8E4A92" w:rsidR="0097249F" w:rsidRPr="0097249F" w:rsidRDefault="0097249F" w:rsidP="0097249F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97249F">
        <w:rPr>
          <w:rFonts w:ascii="Arial" w:hAnsi="Arial" w:cs="Arial"/>
          <w:sz w:val="22"/>
          <w:szCs w:val="22"/>
        </w:rPr>
        <w:t>Os prazos indicados no presente cronograma correspondem aos limites máximos de referência para cada fase, podendo as atividades se sobrepor parcial ou totalmente, em conformidade com o regime de contratação integrada. As medições e os pagamentos poderão ocorrer de forma parcial e proporcional em qualquer das fases, desde que comprovado o avanço físico ou técnico compatível com o respectivo escopo, observado o limite percentual máximo de cada etapa e os critérios de medição, pagamento e aceite definidos neste Termo de Referência.</w:t>
      </w:r>
    </w:p>
    <w:p w14:paraId="775472C0" w14:textId="77777777" w:rsidR="0097249F" w:rsidRDefault="0097249F" w:rsidP="00D03D25">
      <w:pPr>
        <w:jc w:val="center"/>
        <w:rPr>
          <w:rFonts w:ascii="Arial" w:hAnsi="Arial" w:cs="Arial"/>
          <w:b/>
          <w:bCs/>
        </w:rPr>
      </w:pPr>
    </w:p>
    <w:p w14:paraId="41EE6E04" w14:textId="77777777" w:rsidR="0097249F" w:rsidRPr="0097249F" w:rsidRDefault="0097249F" w:rsidP="00D03D25">
      <w:pPr>
        <w:jc w:val="center"/>
        <w:rPr>
          <w:rFonts w:ascii="Arial" w:hAnsi="Arial" w:cs="Arial"/>
          <w:b/>
          <w:bCs/>
        </w:rPr>
      </w:pPr>
    </w:p>
    <w:sectPr w:rsidR="0097249F" w:rsidRPr="0097249F" w:rsidSect="0097249F">
      <w:headerReference w:type="default" r:id="rId6"/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250AC" w14:textId="77777777" w:rsidR="0000273B" w:rsidRDefault="0000273B" w:rsidP="00D03D25">
      <w:pPr>
        <w:spacing w:after="0" w:line="240" w:lineRule="auto"/>
      </w:pPr>
      <w:r>
        <w:separator/>
      </w:r>
    </w:p>
  </w:endnote>
  <w:endnote w:type="continuationSeparator" w:id="0">
    <w:p w14:paraId="4629A8EB" w14:textId="77777777" w:rsidR="0000273B" w:rsidRDefault="0000273B" w:rsidP="00D03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F19F2" w14:textId="77777777" w:rsidR="0000273B" w:rsidRDefault="0000273B" w:rsidP="00D03D25">
      <w:pPr>
        <w:spacing w:after="0" w:line="240" w:lineRule="auto"/>
      </w:pPr>
      <w:r>
        <w:separator/>
      </w:r>
    </w:p>
  </w:footnote>
  <w:footnote w:type="continuationSeparator" w:id="0">
    <w:p w14:paraId="2EA6DB42" w14:textId="77777777" w:rsidR="0000273B" w:rsidRDefault="0000273B" w:rsidP="00D03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07A25" w14:textId="4906D7F9" w:rsidR="00D03D25" w:rsidRPr="00D03D25" w:rsidRDefault="0097249F" w:rsidP="00D03D25">
    <w:pPr>
      <w:spacing w:after="0" w:line="276" w:lineRule="auto"/>
      <w:ind w:left="1985" w:right="2973"/>
      <w:rPr>
        <w:rFonts w:ascii="Arial" w:hAnsi="Arial" w:cs="Arial"/>
        <w:b/>
        <w:sz w:val="22"/>
        <w:szCs w:val="22"/>
      </w:rPr>
    </w:pPr>
    <w:r w:rsidRPr="00D03D25">
      <w:rPr>
        <w:rFonts w:ascii="Arial" w:hAnsi="Arial" w:cs="Arial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07B82FA" wp14:editId="11CB8DAD">
              <wp:simplePos x="0" y="0"/>
              <wp:positionH relativeFrom="page">
                <wp:posOffset>1304925</wp:posOffset>
              </wp:positionH>
              <wp:positionV relativeFrom="paragraph">
                <wp:posOffset>-180975</wp:posOffset>
              </wp:positionV>
              <wp:extent cx="5109210" cy="1093470"/>
              <wp:effectExtent l="0" t="0" r="15240" b="0"/>
              <wp:wrapNone/>
              <wp:docPr id="1827804944" name="Agrupa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109210" cy="1093470"/>
                        <a:chOff x="1980" y="-2"/>
                        <a:chExt cx="8541" cy="1579"/>
                      </a:xfrm>
                    </wpg:grpSpPr>
                    <wps:wsp>
                      <wps:cNvPr id="231549705" name="Line 2"/>
                      <wps:cNvCnPr>
                        <a:cxnSpLocks noChangeShapeType="1"/>
                      </wps:cNvCnPr>
                      <wps:spPr bwMode="auto">
                        <a:xfrm>
                          <a:off x="3030" y="1412"/>
                          <a:ext cx="7491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  <pic:pic xmlns:pic="http://schemas.openxmlformats.org/drawingml/2006/picture">
                      <pic:nvPicPr>
                        <pic:cNvPr id="203964409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80" y="-2"/>
                          <a:ext cx="1580" cy="15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192BB2" id="Agrupar 2" o:spid="_x0000_s1026" style="position:absolute;margin-left:102.75pt;margin-top:-14.25pt;width:402.3pt;height:86.1pt;z-index:-251657216;mso-position-horizontal-relative:page" coordorigin="1980,-2" coordsize="8541,15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">
              <v:line id="Line 2" o:spid="_x0000_s1027" style="position:absolute;visibility:visible;mso-wrap-style:square" from="3030,1412" to="10521,1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" strokeweight="4.5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style="position:absolute;left:1980;top:-2;width:1580;height:15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">
                <v:imagedata r:id="rId2" o:title=""/>
              </v:shape>
              <w10:wrap anchorx="page"/>
            </v:group>
          </w:pict>
        </mc:Fallback>
      </mc:AlternateContent>
    </w:r>
    <w:r w:rsidR="00D03D25" w:rsidRPr="00D03D25">
      <w:rPr>
        <w:rFonts w:ascii="Arial" w:hAnsi="Arial" w:cs="Arial"/>
        <w:b/>
        <w:sz w:val="22"/>
        <w:szCs w:val="22"/>
      </w:rPr>
      <w:t>ESTADO DE SANTA CATARINA</w:t>
    </w:r>
  </w:p>
  <w:p w14:paraId="3F8ACDFC" w14:textId="77777777" w:rsidR="00D03D25" w:rsidRPr="00D03D25" w:rsidRDefault="00D03D25" w:rsidP="00D03D25">
    <w:pPr>
      <w:spacing w:after="0" w:line="276" w:lineRule="auto"/>
      <w:ind w:left="1985" w:right="2973"/>
      <w:rPr>
        <w:rFonts w:ascii="Arial" w:hAnsi="Arial" w:cs="Arial"/>
        <w:b/>
        <w:sz w:val="22"/>
        <w:szCs w:val="22"/>
      </w:rPr>
    </w:pPr>
    <w:r w:rsidRPr="00D03D25">
      <w:rPr>
        <w:rFonts w:ascii="Arial" w:hAnsi="Arial" w:cs="Arial"/>
        <w:b/>
        <w:spacing w:val="-66"/>
        <w:sz w:val="22"/>
        <w:szCs w:val="22"/>
      </w:rPr>
      <w:t xml:space="preserve"> </w:t>
    </w:r>
    <w:r w:rsidRPr="00D03D25">
      <w:rPr>
        <w:rFonts w:ascii="Arial" w:hAnsi="Arial" w:cs="Arial"/>
        <w:b/>
        <w:sz w:val="22"/>
        <w:szCs w:val="22"/>
      </w:rPr>
      <w:t>MUNICÍPIO</w:t>
    </w:r>
    <w:r w:rsidRPr="00D03D25">
      <w:rPr>
        <w:rFonts w:ascii="Arial" w:hAnsi="Arial" w:cs="Arial"/>
        <w:b/>
        <w:spacing w:val="-2"/>
        <w:sz w:val="22"/>
        <w:szCs w:val="22"/>
      </w:rPr>
      <w:t xml:space="preserve"> </w:t>
    </w:r>
    <w:r w:rsidRPr="00D03D25">
      <w:rPr>
        <w:rFonts w:ascii="Arial" w:hAnsi="Arial" w:cs="Arial"/>
        <w:b/>
        <w:sz w:val="22"/>
        <w:szCs w:val="22"/>
      </w:rPr>
      <w:t>DE</w:t>
    </w:r>
    <w:r w:rsidRPr="00D03D25">
      <w:rPr>
        <w:rFonts w:ascii="Arial" w:hAnsi="Arial" w:cs="Arial"/>
        <w:b/>
        <w:spacing w:val="-1"/>
        <w:sz w:val="22"/>
        <w:szCs w:val="22"/>
      </w:rPr>
      <w:t xml:space="preserve"> </w:t>
    </w:r>
    <w:r w:rsidRPr="00D03D25">
      <w:rPr>
        <w:rFonts w:ascii="Arial" w:hAnsi="Arial" w:cs="Arial"/>
        <w:b/>
        <w:sz w:val="22"/>
        <w:szCs w:val="22"/>
      </w:rPr>
      <w:t>ITÁ</w:t>
    </w:r>
  </w:p>
  <w:p w14:paraId="4B0D0FA4" w14:textId="77777777" w:rsidR="00D03D25" w:rsidRPr="00D03D25" w:rsidRDefault="00D03D25" w:rsidP="00D03D25">
    <w:pPr>
      <w:spacing w:after="0" w:line="276" w:lineRule="auto"/>
      <w:ind w:left="1985" w:right="90" w:hanging="22"/>
      <w:rPr>
        <w:rFonts w:ascii="Arial" w:hAnsi="Arial" w:cs="Arial"/>
        <w:b/>
        <w:sz w:val="22"/>
        <w:szCs w:val="22"/>
      </w:rPr>
    </w:pPr>
    <w:r w:rsidRPr="00D03D25">
      <w:rPr>
        <w:rFonts w:ascii="Arial" w:hAnsi="Arial" w:cs="Arial"/>
        <w:b/>
        <w:sz w:val="22"/>
        <w:szCs w:val="22"/>
      </w:rPr>
      <w:t>Praça Dr. Aldo Ivo Stumpf, 100, Centro, Itá/SC – CEP 89760-000</w:t>
    </w:r>
  </w:p>
  <w:p w14:paraId="4F1DF147" w14:textId="77777777" w:rsidR="00D03D25" w:rsidRPr="00D03D25" w:rsidRDefault="00D03D25" w:rsidP="00D03D25">
    <w:pPr>
      <w:spacing w:after="0" w:line="276" w:lineRule="auto"/>
      <w:ind w:left="1985" w:right="90" w:hanging="22"/>
      <w:rPr>
        <w:rFonts w:ascii="Arial" w:hAnsi="Arial" w:cs="Arial"/>
        <w:b/>
        <w:sz w:val="22"/>
        <w:szCs w:val="22"/>
      </w:rPr>
    </w:pPr>
    <w:r w:rsidRPr="00D03D25">
      <w:rPr>
        <w:rFonts w:ascii="Arial" w:hAnsi="Arial" w:cs="Arial"/>
        <w:b/>
        <w:sz w:val="22"/>
        <w:szCs w:val="22"/>
      </w:rPr>
      <w:t>(49) 3458-9500 |</w:t>
    </w:r>
    <w:hyperlink r:id="rId3">
      <w:r w:rsidRPr="00D03D25">
        <w:rPr>
          <w:rFonts w:ascii="Arial" w:hAnsi="Arial" w:cs="Arial"/>
          <w:b/>
          <w:color w:val="0000FF"/>
          <w:sz w:val="22"/>
          <w:szCs w:val="22"/>
          <w:u w:val="single" w:color="0000FF"/>
        </w:rPr>
        <w:t>ita@ita.sc.gov.br</w:t>
      </w:r>
      <w:r w:rsidRPr="00D03D25">
        <w:rPr>
          <w:rFonts w:ascii="Arial" w:hAnsi="Arial" w:cs="Arial"/>
          <w:b/>
          <w:color w:val="0000FF"/>
          <w:spacing w:val="-6"/>
          <w:sz w:val="22"/>
          <w:szCs w:val="22"/>
        </w:rPr>
        <w:t xml:space="preserve"> </w:t>
      </w:r>
    </w:hyperlink>
    <w:r w:rsidRPr="00D03D25">
      <w:rPr>
        <w:rFonts w:ascii="Arial" w:hAnsi="Arial" w:cs="Arial"/>
        <w:b/>
        <w:sz w:val="22"/>
        <w:szCs w:val="22"/>
      </w:rPr>
      <w:t xml:space="preserve">| </w:t>
    </w:r>
    <w:hyperlink r:id="rId4" w:history="1">
      <w:r w:rsidRPr="00D03D25">
        <w:rPr>
          <w:rStyle w:val="Hyperlink"/>
          <w:rFonts w:ascii="Arial" w:hAnsi="Arial" w:cs="Arial"/>
          <w:b/>
          <w:sz w:val="22"/>
          <w:szCs w:val="22"/>
        </w:rPr>
        <w:t>https://ita.atende.net</w:t>
      </w:r>
    </w:hyperlink>
  </w:p>
  <w:p w14:paraId="4ABDFD72" w14:textId="77777777" w:rsidR="00D03D25" w:rsidRDefault="00D03D25" w:rsidP="00D03D25">
    <w:pPr>
      <w:ind w:left="1985" w:right="90" w:hanging="22"/>
      <w:rPr>
        <w:rFonts w:ascii="Verdana" w:hAnsi="Verdana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D25"/>
    <w:rsid w:val="0000273B"/>
    <w:rsid w:val="001C494E"/>
    <w:rsid w:val="00360E07"/>
    <w:rsid w:val="00377C4B"/>
    <w:rsid w:val="003E0E52"/>
    <w:rsid w:val="0050023D"/>
    <w:rsid w:val="00686F06"/>
    <w:rsid w:val="0069400B"/>
    <w:rsid w:val="007B43D8"/>
    <w:rsid w:val="0097249F"/>
    <w:rsid w:val="009E340D"/>
    <w:rsid w:val="009F55DB"/>
    <w:rsid w:val="00B57C83"/>
    <w:rsid w:val="00BC03B4"/>
    <w:rsid w:val="00D03D25"/>
    <w:rsid w:val="00F6070A"/>
    <w:rsid w:val="00F9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201522"/>
  <w15:chartTrackingRefBased/>
  <w15:docId w15:val="{FCA4029A-56ED-45CE-9E20-42D9484BA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03D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03D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03D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03D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03D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03D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03D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03D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03D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03D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03D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03D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03D2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03D25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03D2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03D2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03D2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03D2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03D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03D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03D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03D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03D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03D2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03D2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03D25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03D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03D25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03D25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D03D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3D25"/>
  </w:style>
  <w:style w:type="paragraph" w:styleId="Rodap">
    <w:name w:val="footer"/>
    <w:basedOn w:val="Normal"/>
    <w:link w:val="RodapChar"/>
    <w:uiPriority w:val="99"/>
    <w:unhideWhenUsed/>
    <w:rsid w:val="00D03D2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3D25"/>
  </w:style>
  <w:style w:type="character" w:styleId="Hyperlink">
    <w:name w:val="Hyperlink"/>
    <w:basedOn w:val="Fontepargpadro"/>
    <w:uiPriority w:val="99"/>
    <w:unhideWhenUsed/>
    <w:rsid w:val="00D03D25"/>
    <w:rPr>
      <w:color w:val="0563C1" w:themeColor="hyperlink"/>
      <w:u w:val="single"/>
    </w:rPr>
  </w:style>
  <w:style w:type="table" w:styleId="Tabelacomgrade">
    <w:name w:val="Table Grid"/>
    <w:basedOn w:val="Tabelanormal"/>
    <w:uiPriority w:val="39"/>
    <w:rsid w:val="00972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ta@ita.sc.gov.br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https://ita.atende.ne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PrefIta</dc:creator>
  <cp:keywords/>
  <dc:description/>
  <cp:lastModifiedBy>PrefIta</cp:lastModifiedBy>
  <cp:revision>2</cp:revision>
  <dcterms:created xsi:type="dcterms:W3CDTF">2026-02-10T13:34:00Z</dcterms:created>
  <dcterms:modified xsi:type="dcterms:W3CDTF">2026-02-10T14:01:00Z</dcterms:modified>
</cp:coreProperties>
</file>